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5" w:rsidRPr="004C0EC5" w:rsidRDefault="004C0EC5" w:rsidP="004C0EC5">
      <w:pPr>
        <w:jc w:val="center"/>
        <w:rPr>
          <w:b/>
        </w:rPr>
      </w:pPr>
      <w:r w:rsidRPr="004C0EC5">
        <w:rPr>
          <w:b/>
        </w:rPr>
        <w:t xml:space="preserve">(One </w:t>
      </w:r>
      <w:proofErr w:type="gramStart"/>
      <w:r w:rsidRPr="004C0EC5">
        <w:rPr>
          <w:b/>
        </w:rPr>
        <w:t>Per</w:t>
      </w:r>
      <w:proofErr w:type="gramEnd"/>
      <w:r w:rsidRPr="004C0EC5">
        <w:rPr>
          <w:b/>
        </w:rPr>
        <w:t xml:space="preserve"> Grade)</w:t>
      </w:r>
    </w:p>
    <w:tbl>
      <w:tblPr>
        <w:tblStyle w:val="TableGrid"/>
        <w:tblW w:w="4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174"/>
      </w:tblGrid>
      <w:tr w:rsidR="008C4525" w:rsidTr="00436ECC">
        <w:trPr>
          <w:trHeight w:val="924"/>
          <w:jc w:val="center"/>
        </w:trPr>
        <w:tc>
          <w:tcPr>
            <w:tcW w:w="1056" w:type="dxa"/>
          </w:tcPr>
          <w:p w:rsidR="008C4525" w:rsidRDefault="008C4525" w:rsidP="00436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6ACAD" wp14:editId="418B5066">
                  <wp:extent cx="530225" cy="53911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8C4525" w:rsidRDefault="008C4525" w:rsidP="00436ECC">
            <w:pPr>
              <w:pStyle w:val="Heading1"/>
              <w:outlineLvl w:val="0"/>
            </w:pPr>
            <w:r w:rsidRPr="00DB5DAE">
              <w:rPr>
                <w:color w:val="A375B4"/>
              </w:rPr>
              <w:t>Instructional Planning</w:t>
            </w:r>
          </w:p>
        </w:tc>
      </w:tr>
    </w:tbl>
    <w:p w:rsidR="008C4525" w:rsidRPr="00DB5DAE" w:rsidRDefault="008C4525" w:rsidP="008C4525">
      <w:pPr>
        <w:spacing w:after="0" w:line="240" w:lineRule="auto"/>
        <w:rPr>
          <w:rFonts w:ascii="Verdana" w:hAnsi="Verdana"/>
          <w:i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Pre-Assessment Data</w:t>
      </w:r>
    </w:p>
    <w:p w:rsidR="008C4525" w:rsidRDefault="008C4525" w:rsidP="008C452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C4525" w:rsidRPr="0050141D" w:rsidRDefault="008C4525" w:rsidP="008C4525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Record individual teacher results and combined results on pre-assessment </w:t>
      </w:r>
    </w:p>
    <w:tbl>
      <w:tblPr>
        <w:tblpPr w:leftFromText="180" w:rightFromText="180" w:vertAnchor="text" w:horzAnchor="margin" w:tblpY="22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75"/>
        <w:gridCol w:w="675"/>
        <w:gridCol w:w="630"/>
        <w:gridCol w:w="630"/>
        <w:gridCol w:w="675"/>
        <w:gridCol w:w="675"/>
        <w:gridCol w:w="585"/>
        <w:gridCol w:w="585"/>
        <w:gridCol w:w="900"/>
        <w:gridCol w:w="900"/>
      </w:tblGrid>
      <w:tr w:rsidR="008C4525" w:rsidRPr="00A660CD" w:rsidTr="00436ECC">
        <w:trPr>
          <w:trHeight w:val="586"/>
        </w:trPr>
        <w:tc>
          <w:tcPr>
            <w:tcW w:w="3528" w:type="dxa"/>
          </w:tcPr>
          <w:p w:rsidR="008C4525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  <w:p w:rsidR="008C4525" w:rsidRPr="00A660CD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8C4525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  <w:p w:rsidR="004C0EC5" w:rsidRPr="00A660CD" w:rsidRDefault="004C0EC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C4525" w:rsidRPr="00A660CD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  <w:gridSpan w:val="2"/>
          </w:tcPr>
          <w:p w:rsidR="008C4525" w:rsidRPr="00A660CD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170" w:type="dxa"/>
            <w:gridSpan w:val="2"/>
          </w:tcPr>
          <w:p w:rsidR="008C4525" w:rsidRPr="00A660CD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800" w:type="dxa"/>
            <w:gridSpan w:val="2"/>
          </w:tcPr>
          <w:p w:rsidR="008C4525" w:rsidRPr="00A660CD" w:rsidRDefault="008C452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</w:tr>
      <w:tr w:rsidR="004C0EC5" w:rsidRPr="00A660CD" w:rsidTr="004C0EC5">
        <w:trPr>
          <w:trHeight w:val="275"/>
        </w:trPr>
        <w:tc>
          <w:tcPr>
            <w:tcW w:w="3528" w:type="dxa"/>
          </w:tcPr>
          <w:p w:rsidR="004C0EC5" w:rsidRPr="00A660CD" w:rsidRDefault="004C0EC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Teacher Name</w:t>
            </w:r>
          </w:p>
        </w:tc>
        <w:tc>
          <w:tcPr>
            <w:tcW w:w="135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813E5" w:rsidRPr="00A660CD" w:rsidTr="004C0EC5">
        <w:trPr>
          <w:trHeight w:val="275"/>
        </w:trPr>
        <w:tc>
          <w:tcPr>
            <w:tcW w:w="3528" w:type="dxa"/>
          </w:tcPr>
          <w:p w:rsidR="00B813E5" w:rsidRDefault="00B813E5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B813E5" w:rsidRPr="00A660CD" w:rsidRDefault="00B813E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813E5" w:rsidRPr="00A660CD" w:rsidRDefault="00B813E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B813E5" w:rsidRPr="00A660CD" w:rsidRDefault="00B813E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B813E5" w:rsidRPr="00A660CD" w:rsidRDefault="00B813E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B813E5" w:rsidRPr="00A660CD" w:rsidRDefault="00B813E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85F0F" w:rsidRPr="00A660CD" w:rsidTr="004C0EC5">
        <w:trPr>
          <w:trHeight w:val="275"/>
        </w:trPr>
        <w:tc>
          <w:tcPr>
            <w:tcW w:w="3528" w:type="dxa"/>
          </w:tcPr>
          <w:p w:rsidR="00E85F0F" w:rsidRDefault="00E85F0F" w:rsidP="00436EC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Number of students</w:t>
            </w:r>
          </w:p>
        </w:tc>
        <w:tc>
          <w:tcPr>
            <w:tcW w:w="1350" w:type="dxa"/>
            <w:gridSpan w:val="2"/>
          </w:tcPr>
          <w:p w:rsidR="00E85F0F" w:rsidRPr="00A660CD" w:rsidRDefault="00E85F0F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E85F0F" w:rsidRPr="00A660CD" w:rsidRDefault="00E85F0F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E85F0F" w:rsidRPr="00A660CD" w:rsidRDefault="00E85F0F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85F0F" w:rsidRPr="00A660CD" w:rsidRDefault="00E85F0F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E85F0F" w:rsidRPr="00A660CD" w:rsidRDefault="00E85F0F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0EC5" w:rsidRPr="00A660CD" w:rsidTr="004C0EC5">
        <w:trPr>
          <w:trHeight w:val="275"/>
        </w:trPr>
        <w:tc>
          <w:tcPr>
            <w:tcW w:w="3528" w:type="dxa"/>
          </w:tcPr>
          <w:p w:rsidR="004C0EC5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  <w:tc>
          <w:tcPr>
            <w:tcW w:w="126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  <w:tc>
          <w:tcPr>
            <w:tcW w:w="135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%</w:t>
            </w:r>
          </w:p>
        </w:tc>
        <w:tc>
          <w:tcPr>
            <w:tcW w:w="117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%</w:t>
            </w:r>
          </w:p>
        </w:tc>
        <w:tc>
          <w:tcPr>
            <w:tcW w:w="1800" w:type="dxa"/>
            <w:gridSpan w:val="2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#              %</w:t>
            </w:r>
          </w:p>
        </w:tc>
      </w:tr>
      <w:tr w:rsidR="004C0EC5" w:rsidRPr="00A660CD" w:rsidTr="0038124C">
        <w:trPr>
          <w:trHeight w:val="380"/>
        </w:trPr>
        <w:tc>
          <w:tcPr>
            <w:tcW w:w="3528" w:type="dxa"/>
            <w:shd w:val="clear" w:color="auto" w:fill="00B050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# &amp; 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0EC5" w:rsidRPr="00A660CD" w:rsidTr="00086ECA">
        <w:trPr>
          <w:trHeight w:val="298"/>
        </w:trPr>
        <w:tc>
          <w:tcPr>
            <w:tcW w:w="3528" w:type="dxa"/>
          </w:tcPr>
          <w:p w:rsidR="004C0EC5" w:rsidRPr="00A660CD" w:rsidRDefault="004C0EC5" w:rsidP="0038124C">
            <w:pPr>
              <w:shd w:val="clear" w:color="auto" w:fill="FFFF0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C0EC5" w:rsidRPr="00A660CD" w:rsidRDefault="004C0EC5" w:rsidP="0038124C">
            <w:pPr>
              <w:shd w:val="clear" w:color="auto" w:fill="FFFF0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8124C">
              <w:rPr>
                <w:rFonts w:ascii="Verdana" w:hAnsi="Verdana"/>
                <w:b/>
                <w:sz w:val="16"/>
                <w:szCs w:val="16"/>
                <w:shd w:val="clear" w:color="auto" w:fill="FFFF00"/>
              </w:rPr>
              <w:t># &amp; % of Students close to proficient</w:t>
            </w: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0EC5" w:rsidRPr="00A660CD" w:rsidTr="0038124C">
        <w:trPr>
          <w:trHeight w:val="328"/>
        </w:trPr>
        <w:tc>
          <w:tcPr>
            <w:tcW w:w="3528" w:type="dxa"/>
            <w:shd w:val="clear" w:color="auto" w:fill="FF0000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8124C">
              <w:rPr>
                <w:rFonts w:ascii="Verdana" w:hAnsi="Verdana"/>
                <w:b/>
                <w:sz w:val="16"/>
                <w:szCs w:val="16"/>
              </w:rPr>
              <w:t># &amp; % of Students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 xml:space="preserve"> far from proficient</w:t>
            </w: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C0EC5" w:rsidRPr="00A660CD" w:rsidRDefault="004C0EC5" w:rsidP="004C0EC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C0EC5" w:rsidRPr="00A660CD" w:rsidRDefault="004C0EC5" w:rsidP="004C0E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C4525" w:rsidRDefault="008C4525" w:rsidP="008C4525">
      <w:pPr>
        <w:spacing w:after="0" w:line="240" w:lineRule="auto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B813E5" w:rsidRPr="00A660CD" w:rsidRDefault="00B813E5" w:rsidP="008C4525">
      <w:pPr>
        <w:spacing w:after="0" w:line="240" w:lineRule="auto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8C4525" w:rsidRPr="00B813E5" w:rsidRDefault="008C4525" w:rsidP="00B813E5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B813E5">
        <w:rPr>
          <w:rFonts w:ascii="Verdana" w:hAnsi="Verdana"/>
          <w:b/>
          <w:sz w:val="16"/>
          <w:szCs w:val="16"/>
        </w:rPr>
        <w:t>What patterns emerged from our pre-assessment data?  Do our data confirm that this is a high need area?</w:t>
      </w:r>
    </w:p>
    <w:p w:rsidR="003B51C3" w:rsidRDefault="003B51C3" w:rsidP="003B51C3">
      <w:pPr>
        <w:spacing w:after="0" w:line="240" w:lineRule="auto"/>
        <w:ind w:left="72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(If yes, pursue.  If no, stop).</w:t>
      </w:r>
    </w:p>
    <w:p w:rsidR="00B813E5" w:rsidRDefault="00B813E5" w:rsidP="00B813E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B813E5" w:rsidRDefault="00B813E5" w:rsidP="003B51C3">
      <w:pPr>
        <w:spacing w:after="0" w:line="240" w:lineRule="auto"/>
        <w:ind w:left="720"/>
        <w:contextualSpacing/>
        <w:rPr>
          <w:rFonts w:ascii="Verdana" w:hAnsi="Verdana"/>
          <w:b/>
          <w:sz w:val="16"/>
          <w:szCs w:val="16"/>
        </w:rPr>
      </w:pPr>
    </w:p>
    <w:p w:rsidR="00B813E5" w:rsidRPr="00147897" w:rsidRDefault="00B813E5" w:rsidP="003B51C3">
      <w:pPr>
        <w:spacing w:after="0" w:line="240" w:lineRule="auto"/>
        <w:ind w:left="720"/>
        <w:contextualSpacing/>
        <w:rPr>
          <w:rFonts w:ascii="Verdana" w:hAnsi="Verdana"/>
          <w:b/>
          <w:sz w:val="16"/>
          <w:szCs w:val="16"/>
        </w:rPr>
      </w:pPr>
    </w:p>
    <w:p w:rsidR="008C4525" w:rsidRDefault="008C4525" w:rsidP="008C4525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8C4525" w:rsidRDefault="008C4525" w:rsidP="008C4525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color w:val="0070C0"/>
          <w:sz w:val="20"/>
          <w:szCs w:val="20"/>
        </w:rPr>
      </w:pPr>
    </w:p>
    <w:p w:rsidR="008C4525" w:rsidRPr="00DD3F49" w:rsidRDefault="008C4525" w:rsidP="008C4525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DB5DAE">
        <w:rPr>
          <w:rFonts w:ascii="Verdana" w:hAnsi="Verdana"/>
          <w:b/>
          <w:color w:val="A375B4"/>
          <w:sz w:val="18"/>
          <w:szCs w:val="18"/>
        </w:rPr>
        <w:t xml:space="preserve">Create Instructional Plan </w:t>
      </w: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student data, what content will be used a</w:t>
      </w:r>
      <w:r w:rsidR="00F42309">
        <w:rPr>
          <w:rFonts w:ascii="Verdana" w:hAnsi="Verdana"/>
          <w:b/>
          <w:sz w:val="16"/>
          <w:szCs w:val="16"/>
        </w:rPr>
        <w:t>nd what instructional strategy</w:t>
      </w:r>
      <w:r>
        <w:rPr>
          <w:rFonts w:ascii="Verdana" w:hAnsi="Verdana"/>
          <w:b/>
          <w:sz w:val="16"/>
          <w:szCs w:val="16"/>
        </w:rPr>
        <w:t xml:space="preserve"> will be implemented</w:t>
      </w:r>
      <w:r w:rsidR="00F42309">
        <w:rPr>
          <w:rFonts w:ascii="Verdana" w:hAnsi="Verdana"/>
          <w:b/>
          <w:sz w:val="16"/>
          <w:szCs w:val="16"/>
        </w:rPr>
        <w:t xml:space="preserve"> to achieve the learning target</w:t>
      </w:r>
      <w:bookmarkStart w:id="0" w:name="_GoBack"/>
      <w:bookmarkEnd w:id="0"/>
      <w:r w:rsidRPr="00147897">
        <w:rPr>
          <w:rFonts w:ascii="Verdana" w:hAnsi="Verdana"/>
          <w:b/>
          <w:sz w:val="16"/>
          <w:szCs w:val="16"/>
        </w:rPr>
        <w:t>?</w:t>
      </w:r>
      <w:r>
        <w:rPr>
          <w:rFonts w:ascii="Verdana" w:hAnsi="Verdana"/>
          <w:b/>
          <w:sz w:val="16"/>
          <w:szCs w:val="16"/>
        </w:rPr>
        <w:t xml:space="preserve">  How will the</w:t>
      </w:r>
      <w:r w:rsidR="004C0EC5">
        <w:rPr>
          <w:rFonts w:ascii="Verdana" w:hAnsi="Verdana"/>
          <w:b/>
          <w:sz w:val="16"/>
          <w:szCs w:val="16"/>
        </w:rPr>
        <w:t xml:space="preserve"> chosen instructional strategy</w:t>
      </w:r>
      <w:r>
        <w:rPr>
          <w:rFonts w:ascii="Verdana" w:hAnsi="Verdana"/>
          <w:b/>
          <w:sz w:val="16"/>
          <w:szCs w:val="16"/>
        </w:rPr>
        <w:t xml:space="preserve"> be implemented?</w:t>
      </w:r>
      <w:r w:rsidR="003B51C3">
        <w:rPr>
          <w:rFonts w:ascii="Verdana" w:hAnsi="Verdana"/>
          <w:b/>
          <w:sz w:val="16"/>
          <w:szCs w:val="16"/>
        </w:rPr>
        <w:t xml:space="preserve"> Just one strategy.  (It does not interrupt core instruction time.)</w:t>
      </w: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 xml:space="preserve">How will we plan differently for students who are already proficient, close to proficient and far from proficient? </w:t>
      </w:r>
      <w:r w:rsidR="003B51C3">
        <w:rPr>
          <w:rFonts w:ascii="Verdana" w:hAnsi="Verdana"/>
          <w:b/>
          <w:sz w:val="16"/>
          <w:szCs w:val="16"/>
        </w:rPr>
        <w:t>(What does it look like for each group?)</w:t>
      </w:r>
    </w:p>
    <w:p w:rsidR="008C4525" w:rsidRPr="00147897" w:rsidRDefault="008C4525" w:rsidP="008C4525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8C4525" w:rsidRPr="00147897" w:rsidRDefault="008C4525" w:rsidP="008C4525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8C4525" w:rsidRDefault="008C4525" w:rsidP="008C4525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8C4525" w:rsidRDefault="008C4525" w:rsidP="008C4525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8C4525" w:rsidRPr="00DB5DAE" w:rsidRDefault="008C4525" w:rsidP="008C4525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Identify Monitoring Approach</w:t>
      </w:r>
    </w:p>
    <w:p w:rsidR="008C4525" w:rsidRPr="00147897" w:rsidRDefault="008C4525" w:rsidP="008C4525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8C4525" w:rsidRPr="002D2022" w:rsidRDefault="008C4525" w:rsidP="008C4525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will we monitor how closely we follow our instructional plan? What data will we collect on adult implementation?</w:t>
      </w:r>
      <w:r w:rsidR="003B51C3">
        <w:rPr>
          <w:rFonts w:ascii="Verdana" w:hAnsi="Verdana"/>
          <w:b/>
          <w:sz w:val="16"/>
          <w:szCs w:val="16"/>
        </w:rPr>
        <w:t xml:space="preserve"> (How you will collect?  Lesson plans, sample of student work, Notes from PLC)</w:t>
      </w:r>
    </w:p>
    <w:p w:rsidR="008C4525" w:rsidRPr="002D2022" w:rsidRDefault="008C4525" w:rsidP="008C4525">
      <w:pPr>
        <w:spacing w:after="0" w:line="240" w:lineRule="auto"/>
        <w:ind w:left="720"/>
        <w:contextualSpacing/>
        <w:rPr>
          <w:rFonts w:ascii="Verdana" w:hAnsi="Verdana"/>
          <w:sz w:val="16"/>
          <w:szCs w:val="16"/>
        </w:rPr>
      </w:pPr>
    </w:p>
    <w:p w:rsidR="008C4525" w:rsidRDefault="008C4525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8C4525" w:rsidRDefault="008C4525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E85F0F" w:rsidRDefault="00E85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E85F0F" w:rsidRDefault="00E85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E85F0F" w:rsidRDefault="00E85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E85F0F" w:rsidRDefault="00E85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E85F0F" w:rsidRDefault="00E85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E85F0F" w:rsidRDefault="00E85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8C4525" w:rsidRDefault="007B4F0F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8C452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3418" wp14:editId="22134ACC">
                <wp:simplePos x="0" y="0"/>
                <wp:positionH relativeFrom="margin">
                  <wp:posOffset>-114300</wp:posOffset>
                </wp:positionH>
                <wp:positionV relativeFrom="paragraph">
                  <wp:posOffset>1024255</wp:posOffset>
                </wp:positionV>
                <wp:extent cx="1600200" cy="960120"/>
                <wp:effectExtent l="0" t="19050" r="38100" b="3048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25" w:rsidRPr="00F13AEA" w:rsidRDefault="008C4525" w:rsidP="008C4525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8C4525" w:rsidRDefault="008C4525" w:rsidP="008C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34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-9pt;margin-top:80.65pt;width:12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" strokecolor="#a375b4" strokeweight="2pt">
                <v:textbox>
                  <w:txbxContent>
                    <w:p w:rsidR="008C4525" w:rsidRPr="00F13AEA" w:rsidRDefault="008C4525" w:rsidP="008C4525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8C4525" w:rsidRDefault="008C4525" w:rsidP="008C452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8C4525" w:rsidTr="00436ECC">
        <w:trPr>
          <w:trHeight w:val="987"/>
          <w:jc w:val="right"/>
        </w:trPr>
        <w:tc>
          <w:tcPr>
            <w:tcW w:w="3330" w:type="dxa"/>
          </w:tcPr>
          <w:p w:rsidR="008C4525" w:rsidRPr="00555F42" w:rsidRDefault="008C4525" w:rsidP="00436E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92931ED" wp14:editId="1C6D2552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8C4525" w:rsidRDefault="008C4525" w:rsidP="00436EC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8C4525" w:rsidRPr="00555F42" w:rsidRDefault="008C4525" w:rsidP="00436ECC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8C4525" w:rsidRPr="00555F42" w:rsidRDefault="008C4525" w:rsidP="00436ECC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23D7490" wp14:editId="2AAD6D83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8C4525" w:rsidTr="00436ECC">
        <w:trPr>
          <w:trHeight w:val="525"/>
          <w:jc w:val="right"/>
        </w:trPr>
        <w:tc>
          <w:tcPr>
            <w:tcW w:w="3330" w:type="dxa"/>
            <w:vMerge w:val="restart"/>
          </w:tcPr>
          <w:p w:rsidR="008C4525" w:rsidRDefault="008C4525" w:rsidP="008C4525">
            <w:pPr>
              <w:pStyle w:val="NoSpacing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Post-</w:t>
            </w:r>
            <w:r w:rsidRPr="000D2512">
              <w:rPr>
                <w:i/>
                <w:sz w:val="24"/>
                <w:szCs w:val="24"/>
              </w:rPr>
              <w:t>Assessment Date</w:t>
            </w:r>
          </w:p>
          <w:p w:rsidR="008C4525" w:rsidRPr="004B7D10" w:rsidRDefault="008C4525" w:rsidP="008C4525">
            <w:pPr>
              <w:pStyle w:val="NoSpacing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0D2512">
              <w:rPr>
                <w:i/>
                <w:sz w:val="24"/>
                <w:szCs w:val="24"/>
              </w:rPr>
              <w:t>Identify Date for Follow-up Meeting</w:t>
            </w:r>
          </w:p>
        </w:tc>
        <w:tc>
          <w:tcPr>
            <w:tcW w:w="1710" w:type="dxa"/>
          </w:tcPr>
          <w:p w:rsidR="008C4525" w:rsidRDefault="008C4525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8C4525" w:rsidRDefault="008C4525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8C4525" w:rsidRDefault="008C4525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8C4525" w:rsidRPr="00985A1D" w:rsidRDefault="008C4525" w:rsidP="008C452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A1D">
              <w:rPr>
                <w:sz w:val="24"/>
                <w:szCs w:val="24"/>
              </w:rPr>
              <w:t>Implement Instructional Plan</w:t>
            </w:r>
          </w:p>
          <w:p w:rsidR="008C4525" w:rsidRPr="001C478C" w:rsidRDefault="008C4525" w:rsidP="008C452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Implementation</w:t>
            </w:r>
          </w:p>
          <w:p w:rsidR="008C4525" w:rsidRDefault="008C4525" w:rsidP="008C452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Post Assessment</w:t>
            </w:r>
          </w:p>
          <w:p w:rsidR="008C4525" w:rsidRPr="00985A1D" w:rsidRDefault="008C4525" w:rsidP="008C452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Student Results</w:t>
            </w:r>
          </w:p>
          <w:p w:rsidR="008C4525" w:rsidRDefault="008C4525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8C4525" w:rsidTr="00436ECC">
        <w:trPr>
          <w:trHeight w:val="525"/>
          <w:jc w:val="right"/>
        </w:trPr>
        <w:tc>
          <w:tcPr>
            <w:tcW w:w="3330" w:type="dxa"/>
            <w:vMerge/>
          </w:tcPr>
          <w:p w:rsidR="008C4525" w:rsidRDefault="008C4525" w:rsidP="008C4525">
            <w:pPr>
              <w:pStyle w:val="MediumGrid21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8C4525" w:rsidRDefault="008C4525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8C4525" w:rsidRDefault="008C4525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C4525" w:rsidRDefault="008C4525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8C4525" w:rsidRDefault="008C4525" w:rsidP="008C4525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  <w:sectPr w:rsidR="008C4525" w:rsidSect="00D6166E">
          <w:headerReference w:type="first" r:id="rId9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p w:rsidR="00FD2D07" w:rsidRDefault="00FD2D07"/>
    <w:sectPr w:rsidR="00FD2D07" w:rsidSect="008C4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0F" w:rsidRDefault="007B4F0F">
      <w:pPr>
        <w:spacing w:after="0" w:line="240" w:lineRule="auto"/>
      </w:pPr>
      <w:r>
        <w:separator/>
      </w:r>
    </w:p>
  </w:endnote>
  <w:endnote w:type="continuationSeparator" w:id="0">
    <w:p w:rsidR="007B4F0F" w:rsidRDefault="007B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0F" w:rsidRDefault="007B4F0F">
      <w:pPr>
        <w:spacing w:after="0" w:line="240" w:lineRule="auto"/>
      </w:pPr>
      <w:r>
        <w:separator/>
      </w:r>
    </w:p>
  </w:footnote>
  <w:footnote w:type="continuationSeparator" w:id="0">
    <w:p w:rsidR="007B4F0F" w:rsidRDefault="007B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7B4F0F" w:rsidP="00D6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F63"/>
    <w:multiLevelType w:val="hybridMultilevel"/>
    <w:tmpl w:val="704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646"/>
    <w:multiLevelType w:val="hybridMultilevel"/>
    <w:tmpl w:val="BEBA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43B02"/>
    <w:multiLevelType w:val="hybridMultilevel"/>
    <w:tmpl w:val="3A787AFA"/>
    <w:lvl w:ilvl="0" w:tplc="3D9E2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25"/>
    <w:rsid w:val="002B0236"/>
    <w:rsid w:val="0031670C"/>
    <w:rsid w:val="0038124C"/>
    <w:rsid w:val="003B51C3"/>
    <w:rsid w:val="004C0EC5"/>
    <w:rsid w:val="0063758B"/>
    <w:rsid w:val="007B4F0F"/>
    <w:rsid w:val="008C4525"/>
    <w:rsid w:val="00B813E5"/>
    <w:rsid w:val="00E85F0F"/>
    <w:rsid w:val="00F42309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35FC6-FEC9-49FA-B1F4-2813154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5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5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45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C4525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8C45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8C452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4525"/>
    <w:pPr>
      <w:ind w:left="720"/>
    </w:pPr>
  </w:style>
  <w:style w:type="paragraph" w:styleId="NoSpacing">
    <w:name w:val="No Spacing"/>
    <w:link w:val="NoSpacingChar"/>
    <w:uiPriority w:val="1"/>
    <w:qFormat/>
    <w:rsid w:val="008C4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C4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Griswold-McQueen</dc:creator>
  <cp:keywords/>
  <dc:description/>
  <cp:lastModifiedBy>Mcqueen, Michelle D</cp:lastModifiedBy>
  <cp:revision>2</cp:revision>
  <dcterms:created xsi:type="dcterms:W3CDTF">2015-11-11T21:36:00Z</dcterms:created>
  <dcterms:modified xsi:type="dcterms:W3CDTF">2015-11-11T21:36:00Z</dcterms:modified>
</cp:coreProperties>
</file>